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Protokoll styrelsemöte 2024-09-02</w:t>
      </w:r>
    </w:p>
    <w:p w:rsidR="00000000" w:rsidDel="00000000" w:rsidP="00000000" w:rsidRDefault="00000000" w:rsidRPr="00000000" w14:paraId="0000000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Närvarande: Johan Hatje (ordförande), </w:t>
      </w:r>
      <w:r w:rsidDel="00000000" w:rsidR="00000000" w:rsidRPr="00000000">
        <w:rPr>
          <w:rFonts w:ascii="Times New Roman" w:cs="Times New Roman" w:eastAsia="Times New Roman" w:hAnsi="Times New Roman"/>
          <w:sz w:val="20"/>
          <w:szCs w:val="20"/>
          <w:rtl w:val="0"/>
        </w:rPr>
        <w:t xml:space="preserve">Jacob Skerfe (ledamot),</w:t>
      </w:r>
      <w:r w:rsidDel="00000000" w:rsidR="00000000" w:rsidRPr="00000000">
        <w:rPr>
          <w:rFonts w:ascii="Times New Roman" w:cs="Times New Roman" w:eastAsia="Times New Roman" w:hAnsi="Times New Roman"/>
          <w:sz w:val="20"/>
          <w:szCs w:val="20"/>
          <w:rtl w:val="0"/>
        </w:rPr>
        <w:t xml:space="preserve"> Josef Janosi (ledamot) och  Anders Hatje (kassör)</w:t>
      </w:r>
    </w:p>
    <w:p w:rsidR="00000000" w:rsidDel="00000000" w:rsidP="00000000" w:rsidRDefault="00000000" w:rsidRPr="00000000" w14:paraId="0000000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numPr>
          <w:ilvl w:val="0"/>
          <w:numId w:val="7"/>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Mötet öppnades av Johan Hatje</w:t>
      </w:r>
    </w:p>
    <w:p w:rsidR="00000000" w:rsidDel="00000000" w:rsidP="00000000" w:rsidRDefault="00000000" w:rsidRPr="00000000" w14:paraId="00000006">
      <w:pPr>
        <w:numPr>
          <w:ilvl w:val="0"/>
          <w:numId w:val="7"/>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Johan Hatje valdes till mötessekreterare och Anders Hatje tog över mötesordförandeskapet.</w:t>
      </w:r>
    </w:p>
    <w:p w:rsidR="00000000" w:rsidDel="00000000" w:rsidP="00000000" w:rsidRDefault="00000000" w:rsidRPr="00000000" w14:paraId="00000007">
      <w:pPr>
        <w:numPr>
          <w:ilvl w:val="0"/>
          <w:numId w:val="7"/>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Jacob Skerfe valdes till mötesjusterare.</w:t>
      </w:r>
    </w:p>
    <w:p w:rsidR="00000000" w:rsidDel="00000000" w:rsidP="00000000" w:rsidRDefault="00000000" w:rsidRPr="00000000" w14:paraId="00000008">
      <w:pPr>
        <w:numPr>
          <w:ilvl w:val="0"/>
          <w:numId w:val="7"/>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Förra mötesprotokollet lästes upp och lades till handlingarna.</w:t>
      </w:r>
    </w:p>
    <w:p w:rsidR="00000000" w:rsidDel="00000000" w:rsidP="00000000" w:rsidRDefault="00000000" w:rsidRPr="00000000" w14:paraId="00000009">
      <w:pPr>
        <w:numPr>
          <w:ilvl w:val="0"/>
          <w:numId w:val="7"/>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Arbetsgrupper:</w:t>
      </w:r>
    </w:p>
    <w:p w:rsidR="00000000" w:rsidDel="00000000" w:rsidP="00000000" w:rsidRDefault="00000000" w:rsidRPr="00000000" w14:paraId="0000000A">
      <w:pPr>
        <w:numPr>
          <w:ilvl w:val="0"/>
          <w:numId w:val="3"/>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Stehagsdagen - Vi gick en runda på evenemangsområdet inför lördagens evenemang och projektgruppen föredrog lite tankar. Vi beslutade att samlas 08:00 på lördag för förberedelser.</w:t>
      </w:r>
    </w:p>
    <w:p w:rsidR="00000000" w:rsidDel="00000000" w:rsidP="00000000" w:rsidRDefault="00000000" w:rsidRPr="00000000" w14:paraId="0000000B">
      <w:pPr>
        <w:numPr>
          <w:ilvl w:val="0"/>
          <w:numId w:val="3"/>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Stehagssamlingen - inget nytt.</w:t>
      </w:r>
    </w:p>
    <w:p w:rsidR="00000000" w:rsidDel="00000000" w:rsidP="00000000" w:rsidRDefault="00000000" w:rsidRPr="00000000" w14:paraId="0000000C">
      <w:pPr>
        <w:numPr>
          <w:ilvl w:val="0"/>
          <w:numId w:val="3"/>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Naturvård: </w:t>
      </w:r>
    </w:p>
    <w:p w:rsidR="00000000" w:rsidDel="00000000" w:rsidP="00000000" w:rsidRDefault="00000000" w:rsidRPr="00000000" w14:paraId="0000000D">
      <w:pPr>
        <w:numPr>
          <w:ilvl w:val="0"/>
          <w:numId w:val="6"/>
        </w:numPr>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 är </w:t>
      </w:r>
      <w:r w:rsidDel="00000000" w:rsidR="00000000" w:rsidRPr="00000000">
        <w:rPr>
          <w:rFonts w:ascii="Times New Roman" w:cs="Times New Roman" w:eastAsia="Times New Roman" w:hAnsi="Times New Roman"/>
          <w:sz w:val="20"/>
          <w:szCs w:val="20"/>
          <w:rtl w:val="0"/>
        </w:rPr>
        <w:t xml:space="preserve">på kommunen gällande en</w:t>
      </w:r>
      <w:r w:rsidDel="00000000" w:rsidR="00000000" w:rsidRPr="00000000">
        <w:rPr>
          <w:rFonts w:ascii="Times New Roman" w:cs="Times New Roman" w:eastAsia="Times New Roman" w:hAnsi="Times New Roman"/>
          <w:sz w:val="20"/>
          <w:szCs w:val="20"/>
          <w:rtl w:val="0"/>
        </w:rPr>
        <w:t xml:space="preserve"> bruksplan för Gyaskogen. Vi har också skickat in en skrivelse och svarat på den remiss som låg ute gällande Rönneholms Mosse där Anna Malmberg var drivande.</w:t>
      </w:r>
    </w:p>
    <w:p w:rsidR="00000000" w:rsidDel="00000000" w:rsidP="00000000" w:rsidRDefault="00000000" w:rsidRPr="00000000" w14:paraId="0000000E">
      <w:pPr>
        <w:numPr>
          <w:ilvl w:val="0"/>
          <w:numId w:val="3"/>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Trafikgruppen: </w:t>
      </w:r>
    </w:p>
    <w:p w:rsidR="00000000" w:rsidDel="00000000" w:rsidP="00000000" w:rsidRDefault="00000000" w:rsidRPr="00000000" w14:paraId="0000000F">
      <w:pPr>
        <w:numPr>
          <w:ilvl w:val="0"/>
          <w:numId w:val="4"/>
        </w:numPr>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Det har anlagts ett farthinder vid det nya området uppe vid vattenverket för att sänka hastigheten. </w:t>
      </w:r>
    </w:p>
    <w:p w:rsidR="00000000" w:rsidDel="00000000" w:rsidP="00000000" w:rsidRDefault="00000000" w:rsidRPr="00000000" w14:paraId="00000010">
      <w:pPr>
        <w:numPr>
          <w:ilvl w:val="0"/>
          <w:numId w:val="2"/>
        </w:numPr>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 har också tidigare i somras stängt av viadukten vid stationen för att lägga nytt rör och detta pågick under 6 veckor. Det som däremot inte skedde i samband med detta var åtgärder för översvämningar, då det faller på vägföreningens bord. Dvs att vägarbeten i byn inte är planerade ihop. </w:t>
      </w:r>
    </w:p>
    <w:p w:rsidR="00000000" w:rsidDel="00000000" w:rsidP="00000000" w:rsidRDefault="00000000" w:rsidRPr="00000000" w14:paraId="00000011">
      <w:pPr>
        <w:numPr>
          <w:ilvl w:val="0"/>
          <w:numId w:val="5"/>
        </w:numPr>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Det remissvar vi skickade in om området Stehag 5:118, vi har inte hört något nytt.</w:t>
      </w:r>
    </w:p>
    <w:p w:rsidR="00000000" w:rsidDel="00000000" w:rsidP="00000000" w:rsidRDefault="00000000" w:rsidRPr="00000000" w14:paraId="00000012">
      <w:pPr>
        <w:numPr>
          <w:ilvl w:val="0"/>
          <w:numId w:val="7"/>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Eslövs </w:t>
      </w:r>
      <w:r w:rsidDel="00000000" w:rsidR="00000000" w:rsidRPr="00000000">
        <w:rPr>
          <w:rFonts w:ascii="Times New Roman" w:cs="Times New Roman" w:eastAsia="Times New Roman" w:hAnsi="Times New Roman"/>
          <w:sz w:val="20"/>
          <w:szCs w:val="20"/>
          <w:rtl w:val="0"/>
        </w:rPr>
        <w:t xml:space="preserve">Byalagrådsmöte</w:t>
      </w:r>
      <w:r w:rsidDel="00000000" w:rsidR="00000000" w:rsidRPr="00000000">
        <w:rPr>
          <w:rFonts w:ascii="Times New Roman" w:cs="Times New Roman" w:eastAsia="Times New Roman" w:hAnsi="Times New Roman"/>
          <w:sz w:val="20"/>
          <w:szCs w:val="20"/>
          <w:rtl w:val="0"/>
        </w:rPr>
        <w:t xml:space="preserve">: Det kommer vara ett förberedande möte den 11/9 i Flyinge. Där vill vi gärna lyfta en punkt om bya/trygghetsvandring i vår by. Josef skriver ihop ett förslag som vi kan ta med vidare till mötet som EBR har med kommunen den 23/10.</w:t>
      </w:r>
    </w:p>
    <w:p w:rsidR="00000000" w:rsidDel="00000000" w:rsidP="00000000" w:rsidRDefault="00000000" w:rsidRPr="00000000" w14:paraId="00000013">
      <w:pPr>
        <w:numPr>
          <w:ilvl w:val="0"/>
          <w:numId w:val="7"/>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Övriga frågor:</w:t>
      </w:r>
    </w:p>
    <w:p w:rsidR="00000000" w:rsidDel="00000000" w:rsidP="00000000" w:rsidRDefault="00000000" w:rsidRPr="00000000" w14:paraId="00000014">
      <w:pPr>
        <w:numPr>
          <w:ilvl w:val="0"/>
          <w:numId w:val="1"/>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Discgolfbana: Detta blev Stehags vinnande förslag och Johan har kontakt med förslagsställaren. Processen går trögt pga. olika anledningar, men kanske främst för att man vill ta fram en plan för Gyaskogen innan man beslutar vidare om en bana där. Vi avvaktar och följer arbetet.</w:t>
      </w:r>
    </w:p>
    <w:p w:rsidR="00000000" w:rsidDel="00000000" w:rsidP="00000000" w:rsidRDefault="00000000" w:rsidRPr="00000000" w14:paraId="00000015">
      <w:pPr>
        <w:numPr>
          <w:ilvl w:val="0"/>
          <w:numId w:val="1"/>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Landsbygdsutveckling: Vi kommer få ta del av en ny pott pengar under 2027/2028 - Johan håller koll i mejlen och på kommunens hemsida om detta. Det har också uppdagats att själva konceptet är svårt att utforma och att kommunen inte hittat rätt form ännu för detta. </w:t>
      </w:r>
    </w:p>
    <w:p w:rsidR="00000000" w:rsidDel="00000000" w:rsidP="00000000" w:rsidRDefault="00000000" w:rsidRPr="00000000" w14:paraId="00000016">
      <w:pPr>
        <w:numPr>
          <w:ilvl w:val="0"/>
          <w:numId w:val="1"/>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Försköningsbidraget: Vi pratade om att kanske köpa in en betongplatta att ställa bänkarna på, Josef och Anders kollar vidare på detta.</w:t>
      </w:r>
    </w:p>
    <w:p w:rsidR="00000000" w:rsidDel="00000000" w:rsidP="00000000" w:rsidRDefault="00000000" w:rsidRPr="00000000" w14:paraId="00000017">
      <w:pPr>
        <w:numPr>
          <w:ilvl w:val="0"/>
          <w:numId w:val="7"/>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Nästa möte: Vi kommer försöka vara med på EBR-mötet med kommunen 23/10 och Johan kallar till nästa möte efter detta, ungefär slutet på oktober/början av november. </w:t>
      </w:r>
    </w:p>
    <w:p w:rsidR="00000000" w:rsidDel="00000000" w:rsidP="00000000" w:rsidRDefault="00000000" w:rsidRPr="00000000" w14:paraId="00000018">
      <w:pPr>
        <w:numPr>
          <w:ilvl w:val="0"/>
          <w:numId w:val="7"/>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Mötet avslutas.</w:t>
      </w:r>
    </w:p>
    <w:p w:rsidR="00000000" w:rsidDel="00000000" w:rsidP="00000000" w:rsidRDefault="00000000" w:rsidRPr="00000000" w14:paraId="0000001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spacing w:after="160"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tab/>
        <w:tab/>
        <w:tab/>
        <w:tab/>
        <w:tab/>
        <w:t xml:space="preserve">--------------------------------------------</w:t>
        <w:tab/>
      </w:r>
    </w:p>
    <w:p w:rsidR="00000000" w:rsidDel="00000000" w:rsidP="00000000" w:rsidRDefault="00000000" w:rsidRPr="00000000" w14:paraId="0000001E">
      <w:pPr>
        <w:spacing w:after="160" w:line="259" w:lineRule="auto"/>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sz w:val="20"/>
          <w:szCs w:val="20"/>
          <w:rtl w:val="0"/>
        </w:rPr>
        <w:t xml:space="preserve">Johan Hatje</w:t>
        <w:tab/>
        <w:tab/>
        <w:tab/>
        <w:tab/>
        <w:tab/>
        <w:tab/>
        <w:tab/>
        <w:t xml:space="preserve">Jacob Skerfe</w:t>
        <w:tab/>
        <w:tab/>
        <w:tab/>
      </w:r>
      <w:r w:rsidDel="00000000" w:rsidR="00000000" w:rsidRPr="00000000">
        <w:rPr>
          <w:rtl w:val="0"/>
        </w:rPr>
      </w:r>
    </w:p>
    <w:p w:rsidR="00000000" w:rsidDel="00000000" w:rsidP="00000000" w:rsidRDefault="00000000" w:rsidRPr="00000000" w14:paraId="0000001F">
      <w:pPr>
        <w:spacing w:after="160" w:line="259" w:lineRule="auto"/>
        <w:rPr>
          <w:rFonts w:ascii="Calibri" w:cs="Calibri" w:eastAsia="Calibri" w:hAnsi="Calibri"/>
          <w:b w:val="1"/>
          <w:bCs w:val="1"/>
          <w:sz w:val="20"/>
          <w:szCs w:val="20"/>
        </w:rPr>
      </w:pPr>
      <w:r w:rsidDel="00000000" w:rsidR="00000000" w:rsidRPr="00000000">
        <w:rPr>
          <w:rFonts w:ascii="Calibri" w:cs="Calibri" w:eastAsia="Calibri" w:hAnsi="Calibri"/>
          <w:i w:val="1"/>
          <w:iCs w:val="1"/>
          <w:sz w:val="20"/>
          <w:szCs w:val="20"/>
          <w:rtl w:val="0"/>
        </w:rPr>
        <w:t xml:space="preserve">Sekret</w:t>
      </w:r>
      <w:r w:rsidDel="00000000" w:rsidR="00000000" w:rsidRPr="00000000">
        <w:rPr>
          <w:rFonts w:ascii="Calibri" w:cs="Calibri" w:eastAsia="Calibri" w:hAnsi="Calibri"/>
          <w:i w:val="1"/>
          <w:iCs w:val="1"/>
          <w:sz w:val="20"/>
          <w:szCs w:val="20"/>
          <w:rtl w:val="0"/>
        </w:rPr>
        <w:t xml:space="preserve">erare</w:t>
      </w:r>
      <w:r w:rsidDel="00000000" w:rsidR="00000000" w:rsidRPr="00000000">
        <w:rPr>
          <w:rFonts w:ascii="Calibri" w:cs="Calibri" w:eastAsia="Calibri" w:hAnsi="Calibri"/>
          <w:b w:val="1"/>
          <w:bCs w:val="1"/>
          <w:sz w:val="20"/>
          <w:szCs w:val="20"/>
          <w:rtl w:val="0"/>
        </w:rPr>
        <w:tab/>
        <w:tab/>
        <w:tab/>
        <w:tab/>
        <w:tab/>
        <w:tab/>
        <w:tab/>
      </w:r>
      <w:r w:rsidDel="00000000" w:rsidR="00000000" w:rsidRPr="00000000">
        <w:rPr>
          <w:rFonts w:ascii="Calibri" w:cs="Calibri" w:eastAsia="Calibri" w:hAnsi="Calibri"/>
          <w:i w:val="1"/>
          <w:iCs w:val="1"/>
          <w:sz w:val="20"/>
          <w:szCs w:val="20"/>
          <w:rtl w:val="0"/>
        </w:rPr>
        <w:t xml:space="preserve">Justerare</w:t>
      </w:r>
      <w:r w:rsidDel="00000000" w:rsidR="00000000" w:rsidRPr="00000000">
        <w:rPr>
          <w:rFonts w:ascii="Calibri" w:cs="Calibri" w:eastAsia="Calibri" w:hAnsi="Calibri"/>
          <w:b w:val="1"/>
          <w:bCs w:val="1"/>
          <w:sz w:val="20"/>
          <w:szCs w:val="20"/>
          <w:rtl w:val="0"/>
        </w:rPr>
        <w:tab/>
      </w:r>
    </w:p>
    <w:p w:rsidR="00000000" w:rsidDel="00000000" w:rsidP="00000000" w:rsidRDefault="00000000" w:rsidRPr="00000000" w14:paraId="00000020">
      <w:pPr>
        <w:spacing w:after="160" w:line="259" w:lineRule="auto"/>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sz w:val="20"/>
          <w:szCs w:val="20"/>
          <w:rtl w:val="0"/>
        </w:rPr>
        <w:tab/>
        <w:tab/>
        <w:tab/>
      </w:r>
      <w:r w:rsidDel="00000000" w:rsidR="00000000" w:rsidRPr="00000000">
        <w:rPr>
          <w:rtl w:val="0"/>
        </w:rPr>
      </w:r>
    </w:p>
    <w:p w:rsidR="00000000" w:rsidDel="00000000" w:rsidP="00000000" w:rsidRDefault="00000000" w:rsidRPr="00000000" w14:paraId="00000021">
      <w:pPr>
        <w:spacing w:after="160" w:line="259" w:lineRule="auto"/>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sz w:val="20"/>
          <w:szCs w:val="20"/>
          <w:rtl w:val="0"/>
        </w:rPr>
        <w:tab/>
        <w:tab/>
        <w:tab/>
        <w:tab/>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